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BE6C4" w14:textId="266F7D97" w:rsidR="00D8454A" w:rsidRDefault="0098048C" w:rsidP="00890BA8">
      <w:pPr>
        <w:spacing w:line="360" w:lineRule="auto"/>
        <w:jc w:val="center"/>
        <w:rPr>
          <w:b/>
          <w:bCs/>
        </w:rPr>
      </w:pPr>
      <w:r w:rsidRPr="0098048C">
        <w:rPr>
          <w:b/>
          <w:bCs/>
        </w:rPr>
        <w:t>Agriculture Appeals Office</w:t>
      </w:r>
    </w:p>
    <w:p w14:paraId="6C6FA368" w14:textId="25DEA851" w:rsidR="0098048C" w:rsidRDefault="0098048C" w:rsidP="00890BA8">
      <w:pPr>
        <w:spacing w:line="360" w:lineRule="auto"/>
        <w:jc w:val="center"/>
        <w:rPr>
          <w:b/>
          <w:bCs/>
        </w:rPr>
      </w:pPr>
      <w:r w:rsidRPr="0098048C">
        <w:rPr>
          <w:b/>
          <w:bCs/>
        </w:rPr>
        <w:t xml:space="preserve"> </w:t>
      </w:r>
      <w:r w:rsidR="00813080">
        <w:rPr>
          <w:b/>
          <w:bCs/>
        </w:rPr>
        <w:t xml:space="preserve">Customer Service </w:t>
      </w:r>
      <w:r w:rsidR="00EA6908">
        <w:rPr>
          <w:b/>
          <w:bCs/>
        </w:rPr>
        <w:t>Complaints Procedure</w:t>
      </w:r>
    </w:p>
    <w:p w14:paraId="6D43EA5D" w14:textId="598CD6D0" w:rsidR="00A87166" w:rsidRPr="0098048C" w:rsidRDefault="00A87166" w:rsidP="00A87166">
      <w:pPr>
        <w:spacing w:line="360" w:lineRule="auto"/>
        <w:rPr>
          <w:b/>
          <w:bCs/>
        </w:rPr>
      </w:pPr>
      <w:r w:rsidRPr="00A87166">
        <w:t>This Customer Service Complaints Procedure describes the complaints procedure our customers can expect from the Agriculture Appeals Office, which includes the administrative and secretariat support to the Forestry Appeals Committee (FAC).</w:t>
      </w:r>
    </w:p>
    <w:p w14:paraId="1A232DCC" w14:textId="7943C53E" w:rsidR="00EA6908" w:rsidRPr="00EA6908" w:rsidRDefault="00EA6908" w:rsidP="00890BA8">
      <w:pPr>
        <w:pStyle w:val="ListParagraph"/>
        <w:numPr>
          <w:ilvl w:val="0"/>
          <w:numId w:val="2"/>
        </w:numPr>
        <w:spacing w:line="360" w:lineRule="auto"/>
      </w:pPr>
      <w:r w:rsidRPr="00EA6908">
        <w:t>We will acknowledge customer service complaints and provide a substantive</w:t>
      </w:r>
      <w:r>
        <w:t xml:space="preserve"> </w:t>
      </w:r>
      <w:r w:rsidRPr="00EA6908">
        <w:t>response, insofar as possible, within the prescribed timelines which are as</w:t>
      </w:r>
      <w:r>
        <w:t xml:space="preserve"> </w:t>
      </w:r>
      <w:r w:rsidRPr="00EA6908">
        <w:t>follows:</w:t>
      </w:r>
    </w:p>
    <w:p w14:paraId="52A09C7C" w14:textId="0A47A849" w:rsidR="00EA6908" w:rsidRPr="00EA6908" w:rsidRDefault="00EA6908" w:rsidP="00890BA8">
      <w:pPr>
        <w:pStyle w:val="ListParagraph"/>
        <w:numPr>
          <w:ilvl w:val="0"/>
          <w:numId w:val="2"/>
        </w:numPr>
        <w:spacing w:line="360" w:lineRule="auto"/>
      </w:pPr>
      <w:r w:rsidRPr="00EA6908">
        <w:t xml:space="preserve">Complaints will be logged on receipt and acknowledged within </w:t>
      </w:r>
      <w:r>
        <w:t>5</w:t>
      </w:r>
      <w:r w:rsidRPr="00EA6908">
        <w:t xml:space="preserve"> working</w:t>
      </w:r>
      <w:r>
        <w:t xml:space="preserve"> </w:t>
      </w:r>
      <w:r w:rsidRPr="00EA6908">
        <w:t>days.</w:t>
      </w:r>
    </w:p>
    <w:p w14:paraId="76A035C8" w14:textId="58E03E8A" w:rsidR="00EA6908" w:rsidRPr="00EA6908" w:rsidRDefault="00EA6908" w:rsidP="00890BA8">
      <w:pPr>
        <w:pStyle w:val="ListParagraph"/>
        <w:numPr>
          <w:ilvl w:val="0"/>
          <w:numId w:val="2"/>
        </w:numPr>
        <w:spacing w:line="360" w:lineRule="auto"/>
      </w:pPr>
      <w:r w:rsidRPr="00EA6908">
        <w:t>A substantive response will be issued insofar as possible within 20</w:t>
      </w:r>
      <w:r>
        <w:t xml:space="preserve"> </w:t>
      </w:r>
      <w:r w:rsidRPr="00EA6908">
        <w:t>working days.</w:t>
      </w:r>
    </w:p>
    <w:p w14:paraId="7B3C39B5" w14:textId="3B42777C" w:rsidR="00EA6908" w:rsidRPr="00EA6908" w:rsidRDefault="00EA6908" w:rsidP="00890BA8">
      <w:pPr>
        <w:pStyle w:val="ListParagraph"/>
        <w:numPr>
          <w:ilvl w:val="0"/>
          <w:numId w:val="2"/>
        </w:numPr>
        <w:spacing w:line="360" w:lineRule="auto"/>
      </w:pPr>
      <w:r w:rsidRPr="00EA6908">
        <w:t>Where it is not possible to provide a substantive response within the prescribed</w:t>
      </w:r>
      <w:r>
        <w:t xml:space="preserve"> </w:t>
      </w:r>
      <w:r w:rsidRPr="00EA6908">
        <w:t>timeline, you will be kept informed of progress and advised of any additional</w:t>
      </w:r>
      <w:r>
        <w:t xml:space="preserve"> </w:t>
      </w:r>
      <w:r w:rsidRPr="00EA6908">
        <w:t>time required and the reasons for any delay.</w:t>
      </w:r>
    </w:p>
    <w:p w14:paraId="507EBEED" w14:textId="7FEEAC48" w:rsidR="00EA6908" w:rsidRPr="00EA6908" w:rsidRDefault="00EA6908" w:rsidP="00890BA8">
      <w:pPr>
        <w:pStyle w:val="ListParagraph"/>
        <w:numPr>
          <w:ilvl w:val="0"/>
          <w:numId w:val="2"/>
        </w:numPr>
        <w:spacing w:line="360" w:lineRule="auto"/>
      </w:pPr>
      <w:r w:rsidRPr="00EA6908">
        <w:t>We will judge all complaints on their merits and facts.</w:t>
      </w:r>
    </w:p>
    <w:p w14:paraId="296F72C6" w14:textId="3F0F2CB1" w:rsidR="00EA6908" w:rsidRPr="00EA6908" w:rsidRDefault="00EA6908" w:rsidP="00890BA8">
      <w:pPr>
        <w:pStyle w:val="ListParagraph"/>
        <w:numPr>
          <w:ilvl w:val="0"/>
          <w:numId w:val="2"/>
        </w:numPr>
        <w:spacing w:line="360" w:lineRule="auto"/>
      </w:pPr>
      <w:r w:rsidRPr="00EA6908">
        <w:t>We will manage complaints in a way that is fair, non-recriminatory, respectful</w:t>
      </w:r>
      <w:r>
        <w:t xml:space="preserve"> </w:t>
      </w:r>
      <w:r w:rsidRPr="00EA6908">
        <w:t>and impartial.</w:t>
      </w:r>
    </w:p>
    <w:p w14:paraId="3392E641" w14:textId="30AD8D4F" w:rsidR="00EA6908" w:rsidRPr="00EA6908" w:rsidRDefault="00EA6908" w:rsidP="00890BA8">
      <w:pPr>
        <w:pStyle w:val="ListParagraph"/>
        <w:numPr>
          <w:ilvl w:val="0"/>
          <w:numId w:val="2"/>
        </w:numPr>
        <w:spacing w:line="360" w:lineRule="auto"/>
      </w:pPr>
      <w:r w:rsidRPr="00EA6908">
        <w:t>If we make a mistake or fail to deliver a quality service, we will apologise and try to rectify the situation without delay.</w:t>
      </w:r>
    </w:p>
    <w:p w14:paraId="25981AAA" w14:textId="3F78B184" w:rsidR="00EA6908" w:rsidRPr="00EA6908" w:rsidRDefault="00EA6908" w:rsidP="00890BA8">
      <w:pPr>
        <w:pStyle w:val="ListParagraph"/>
        <w:numPr>
          <w:ilvl w:val="0"/>
          <w:numId w:val="2"/>
        </w:numPr>
        <w:spacing w:line="360" w:lineRule="auto"/>
      </w:pPr>
      <w:r w:rsidRPr="00EA6908">
        <w:t>We will learn from complaints and take appropriate remedial action where required.</w:t>
      </w:r>
    </w:p>
    <w:p w14:paraId="04E3A949" w14:textId="77777777" w:rsidR="00EA6908" w:rsidRPr="00EA6908" w:rsidRDefault="00EA6908" w:rsidP="00890BA8">
      <w:pPr>
        <w:spacing w:line="360" w:lineRule="auto"/>
        <w:ind w:left="360"/>
      </w:pPr>
      <w:r w:rsidRPr="00EA6908">
        <w:rPr>
          <w:b/>
          <w:bCs/>
        </w:rPr>
        <w:t xml:space="preserve">Our Customer Service Complaints Procedure </w:t>
      </w:r>
    </w:p>
    <w:p w14:paraId="2CE2106A" w14:textId="77777777" w:rsidR="00EA6908" w:rsidRPr="00EA6908" w:rsidRDefault="00EA6908" w:rsidP="00890BA8">
      <w:pPr>
        <w:spacing w:line="360" w:lineRule="auto"/>
        <w:ind w:left="360"/>
      </w:pPr>
      <w:r w:rsidRPr="00EA6908">
        <w:t xml:space="preserve">There are three steps in the customer service complaints process: </w:t>
      </w:r>
    </w:p>
    <w:p w14:paraId="4A6DD344" w14:textId="025D659E" w:rsidR="00EA6908" w:rsidRPr="00EA6908" w:rsidRDefault="00EA6908" w:rsidP="00890BA8">
      <w:pPr>
        <w:spacing w:line="360" w:lineRule="auto"/>
        <w:ind w:left="360"/>
      </w:pPr>
      <w:r w:rsidRPr="00EA6908">
        <w:t>1.</w:t>
      </w:r>
      <w:r w:rsidR="00890BA8">
        <w:t xml:space="preserve"> </w:t>
      </w:r>
      <w:r w:rsidRPr="00EA6908">
        <w:t xml:space="preserve">Complaints should first be directed to </w:t>
      </w:r>
      <w:r w:rsidR="00D8454A">
        <w:t xml:space="preserve">the </w:t>
      </w:r>
      <w:r>
        <w:t>Complaints Officer</w:t>
      </w:r>
      <w:r w:rsidRPr="00EA6908">
        <w:t xml:space="preserve"> within the</w:t>
      </w:r>
      <w:r>
        <w:t xml:space="preserve"> Agriculture Appeals Office</w:t>
      </w:r>
      <w:r w:rsidR="00890BA8">
        <w:t>.</w:t>
      </w:r>
    </w:p>
    <w:p w14:paraId="018CCFAE" w14:textId="0E1D31F9" w:rsidR="00EA6908" w:rsidRDefault="00EA6908" w:rsidP="00890BA8">
      <w:pPr>
        <w:spacing w:line="360" w:lineRule="auto"/>
        <w:ind w:left="360"/>
      </w:pPr>
      <w:r w:rsidRPr="00EA6908">
        <w:t>2.</w:t>
      </w:r>
      <w:r w:rsidR="00890BA8">
        <w:t xml:space="preserve"> </w:t>
      </w:r>
      <w:r w:rsidRPr="00EA6908">
        <w:t xml:space="preserve">If the complainant is dissatisfied with the response received from the </w:t>
      </w:r>
      <w:r w:rsidR="00890BA8">
        <w:t xml:space="preserve">Complaints </w:t>
      </w:r>
      <w:proofErr w:type="gramStart"/>
      <w:r w:rsidR="00890BA8">
        <w:t>Officer</w:t>
      </w:r>
      <w:r w:rsidR="00D8454A">
        <w:t xml:space="preserve">, </w:t>
      </w:r>
      <w:r w:rsidR="00890BA8">
        <w:t xml:space="preserve"> </w:t>
      </w:r>
      <w:r w:rsidR="0087330B">
        <w:t>a</w:t>
      </w:r>
      <w:proofErr w:type="gramEnd"/>
      <w:r w:rsidR="0087330B">
        <w:t xml:space="preserve"> review can be requested from</w:t>
      </w:r>
      <w:r w:rsidR="007B0326">
        <w:t xml:space="preserve"> a more Senior Officer</w:t>
      </w:r>
      <w:r w:rsidR="00890BA8">
        <w:t xml:space="preserve"> </w:t>
      </w:r>
      <w:r w:rsidRPr="00EA6908">
        <w:t xml:space="preserve">who will examine any </w:t>
      </w:r>
      <w:r w:rsidRPr="00EA6908">
        <w:rPr>
          <w:b/>
          <w:bCs/>
        </w:rPr>
        <w:t xml:space="preserve">customer service aspect </w:t>
      </w:r>
      <w:r w:rsidRPr="00EA6908">
        <w:t xml:space="preserve">of the complaint. </w:t>
      </w:r>
    </w:p>
    <w:p w14:paraId="1B14A7A9" w14:textId="188A6226" w:rsidR="00890BA8" w:rsidRDefault="00EA6908" w:rsidP="00890BA8">
      <w:pPr>
        <w:spacing w:line="360" w:lineRule="auto"/>
        <w:ind w:left="360"/>
      </w:pPr>
      <w:r w:rsidRPr="00EA6908">
        <w:t>3.</w:t>
      </w:r>
      <w:r w:rsidR="00890BA8">
        <w:t xml:space="preserve"> </w:t>
      </w:r>
      <w:r w:rsidRPr="00EA6908">
        <w:t>If the complainant remains dissatisfied after steps 1 and 2 above, it is open to</w:t>
      </w:r>
      <w:r w:rsidR="00890BA8">
        <w:t xml:space="preserve"> </w:t>
      </w:r>
      <w:r w:rsidRPr="00EA6908">
        <w:t xml:space="preserve">the complainant to contact the Office of the Ombudsman. The Office of the Ombudsman examines complaints from people who feel they have been unfairly treated by certain public bodies, for example, </w:t>
      </w:r>
      <w:r w:rsidR="00D8454A">
        <w:t>G</w:t>
      </w:r>
      <w:r w:rsidRPr="00EA6908">
        <w:t xml:space="preserve">overnment </w:t>
      </w:r>
      <w:r w:rsidR="00D8454A">
        <w:t>D</w:t>
      </w:r>
      <w:r w:rsidRPr="00EA6908">
        <w:t>epartments. They can be contacted at:</w:t>
      </w:r>
    </w:p>
    <w:p w14:paraId="0CD39654" w14:textId="75536348" w:rsidR="00EA6908" w:rsidRPr="00EA6908" w:rsidRDefault="00EA6908" w:rsidP="00890BA8">
      <w:pPr>
        <w:spacing w:line="360" w:lineRule="auto"/>
        <w:ind w:left="360"/>
      </w:pPr>
      <w:r w:rsidRPr="00EA6908">
        <w:lastRenderedPageBreak/>
        <w:t>Address</w:t>
      </w:r>
      <w:r w:rsidRPr="00EA6908">
        <w:rPr>
          <w:b/>
          <w:bCs/>
        </w:rPr>
        <w:t xml:space="preserve">: </w:t>
      </w:r>
      <w:r w:rsidRPr="00EA6908">
        <w:t>Office of the Ombudsman, 6 Earlsfort Terrace, Dublin 2, D02 W773. Phone: +353-1-639 5600 Lo-call: 1890 223030 Complaints email</w:t>
      </w:r>
      <w:r w:rsidRPr="00EA6908">
        <w:rPr>
          <w:b/>
          <w:bCs/>
        </w:rPr>
        <w:t xml:space="preserve">: </w:t>
      </w:r>
      <w:r w:rsidRPr="00EA6908">
        <w:t xml:space="preserve">complaints@ombudsman.ie Website: https://www.ombudsman.ie/ </w:t>
      </w:r>
    </w:p>
    <w:p w14:paraId="75D8EB85" w14:textId="1735D567" w:rsidR="00D8454A" w:rsidRDefault="00EA6908" w:rsidP="00D8454A">
      <w:pPr>
        <w:spacing w:line="360" w:lineRule="auto"/>
        <w:ind w:left="360"/>
      </w:pPr>
      <w:r w:rsidRPr="00EA6908">
        <w:t>Complaints should be made in writing by letter or by email. In cases where this is not possible, complaints may be made by telephone or in person.</w:t>
      </w:r>
    </w:p>
    <w:p w14:paraId="65C2382A" w14:textId="77777777" w:rsidR="00EA6908" w:rsidRPr="00EA6908" w:rsidRDefault="00EA6908" w:rsidP="00890BA8">
      <w:pPr>
        <w:spacing w:line="360" w:lineRule="auto"/>
        <w:ind w:left="360"/>
      </w:pPr>
      <w:r w:rsidRPr="00EA6908">
        <w:rPr>
          <w:b/>
          <w:bCs/>
        </w:rPr>
        <w:t xml:space="preserve">Data Protection </w:t>
      </w:r>
    </w:p>
    <w:p w14:paraId="66F19BF7" w14:textId="77777777" w:rsidR="00EA6908" w:rsidRPr="00EA6908" w:rsidRDefault="00EA6908" w:rsidP="00890BA8">
      <w:pPr>
        <w:spacing w:line="360" w:lineRule="auto"/>
        <w:ind w:left="360"/>
      </w:pPr>
      <w:r w:rsidRPr="00EA6908">
        <w:t xml:space="preserve">We are committed to meeting our obligations under Data Protection legislation. Therefore: </w:t>
      </w:r>
    </w:p>
    <w:p w14:paraId="5DF94478" w14:textId="4D4C1710" w:rsidR="00EA6908" w:rsidRPr="00EA6908" w:rsidRDefault="00EA6908" w:rsidP="00890BA8">
      <w:pPr>
        <w:pStyle w:val="ListParagraph"/>
        <w:numPr>
          <w:ilvl w:val="0"/>
          <w:numId w:val="3"/>
        </w:numPr>
        <w:spacing w:line="360" w:lineRule="auto"/>
      </w:pPr>
      <w:r w:rsidRPr="00EA6908">
        <w:t>If your complaint involves personal information, you must provide proof of</w:t>
      </w:r>
      <w:r w:rsidR="00890BA8">
        <w:t xml:space="preserve"> </w:t>
      </w:r>
      <w:r w:rsidRPr="00EA6908">
        <w:t xml:space="preserve">your identity (e.g. </w:t>
      </w:r>
      <w:r w:rsidRPr="00890BA8">
        <w:rPr>
          <w:b/>
          <w:bCs/>
        </w:rPr>
        <w:t xml:space="preserve">copy </w:t>
      </w:r>
      <w:r w:rsidRPr="00EA6908">
        <w:t>of Driver’s Licence or Passport).</w:t>
      </w:r>
    </w:p>
    <w:p w14:paraId="3EC4A575" w14:textId="167505DB" w:rsidR="00EA6908" w:rsidRPr="00EA6908" w:rsidRDefault="00EA6908" w:rsidP="00890BA8">
      <w:pPr>
        <w:pStyle w:val="ListParagraph"/>
        <w:numPr>
          <w:ilvl w:val="0"/>
          <w:numId w:val="3"/>
        </w:numPr>
        <w:spacing w:line="360" w:lineRule="auto"/>
      </w:pPr>
      <w:r w:rsidRPr="00EA6908">
        <w:t>If you are acting on behalf of another person you will not be given access to</w:t>
      </w:r>
      <w:r w:rsidR="00890BA8">
        <w:t xml:space="preserve"> </w:t>
      </w:r>
      <w:r w:rsidRPr="00EA6908">
        <w:t xml:space="preserve">personal information of that person unless you provide the </w:t>
      </w:r>
      <w:r w:rsidR="00583BA8">
        <w:t>Agriculture Appeals Office</w:t>
      </w:r>
      <w:r w:rsidRPr="00EA6908">
        <w:t xml:space="preserve"> with</w:t>
      </w:r>
      <w:r w:rsidR="00890BA8">
        <w:t xml:space="preserve"> </w:t>
      </w:r>
      <w:r w:rsidRPr="00EA6908">
        <w:t>the signed expressed consent and a copy of a state signed ID of that person</w:t>
      </w:r>
      <w:r w:rsidR="00890BA8">
        <w:t xml:space="preserve"> </w:t>
      </w:r>
      <w:r w:rsidRPr="00EA6908">
        <w:t xml:space="preserve">(e.g. </w:t>
      </w:r>
      <w:r w:rsidRPr="00890BA8">
        <w:rPr>
          <w:b/>
          <w:bCs/>
        </w:rPr>
        <w:t xml:space="preserve">copy </w:t>
      </w:r>
      <w:r w:rsidRPr="00EA6908">
        <w:t>of Driver’s Licence or Passport).</w:t>
      </w:r>
    </w:p>
    <w:p w14:paraId="512D9D70" w14:textId="6155F6D6" w:rsidR="00890BA8" w:rsidRPr="00890BA8" w:rsidRDefault="00890BA8" w:rsidP="00890BA8">
      <w:pPr>
        <w:spacing w:line="360" w:lineRule="auto"/>
        <w:ind w:left="360"/>
        <w:rPr>
          <w:b/>
          <w:bCs/>
        </w:rPr>
      </w:pPr>
      <w:r w:rsidRPr="00890BA8">
        <w:rPr>
          <w:b/>
          <w:bCs/>
        </w:rPr>
        <w:t xml:space="preserve">Contact Information </w:t>
      </w:r>
    </w:p>
    <w:p w14:paraId="2BCCBECA" w14:textId="3A5F8B38" w:rsidR="00890BA8" w:rsidRDefault="00890BA8" w:rsidP="00890BA8">
      <w:pPr>
        <w:spacing w:line="360" w:lineRule="auto"/>
        <w:ind w:left="360"/>
      </w:pPr>
      <w:r>
        <w:t>Complaints Officer: Mr Michael Ryan</w:t>
      </w:r>
    </w:p>
    <w:p w14:paraId="10912DCD" w14:textId="7F13F6F4" w:rsidR="00890BA8" w:rsidRDefault="00890BA8" w:rsidP="00890BA8">
      <w:pPr>
        <w:spacing w:line="360" w:lineRule="auto"/>
        <w:ind w:left="360"/>
        <w:rPr>
          <w:i/>
          <w:iCs/>
        </w:rPr>
      </w:pPr>
      <w:r>
        <w:rPr>
          <w:i/>
          <w:iCs/>
        </w:rPr>
        <w:t xml:space="preserve">Email: </w:t>
      </w:r>
      <w:hyperlink r:id="rId5" w:history="1">
        <w:r w:rsidRPr="0093175E">
          <w:rPr>
            <w:rStyle w:val="Hyperlink"/>
            <w:i/>
            <w:iCs/>
          </w:rPr>
          <w:t>appeals@agriappeals.gov.ie</w:t>
        </w:r>
      </w:hyperlink>
    </w:p>
    <w:p w14:paraId="7B3EFF11" w14:textId="2B5B0359" w:rsidR="00890BA8" w:rsidRDefault="00890BA8" w:rsidP="00890BA8">
      <w:pPr>
        <w:spacing w:line="360" w:lineRule="auto"/>
        <w:ind w:left="360"/>
        <w:rPr>
          <w:i/>
          <w:iCs/>
        </w:rPr>
      </w:pPr>
      <w:r>
        <w:rPr>
          <w:i/>
          <w:iCs/>
        </w:rPr>
        <w:t xml:space="preserve">Postal Address: </w:t>
      </w:r>
      <w:r w:rsidRPr="00890BA8">
        <w:rPr>
          <w:i/>
          <w:iCs/>
        </w:rPr>
        <w:t>Agriculture Appeals Office</w:t>
      </w:r>
      <w:r w:rsidR="00E8200E">
        <w:rPr>
          <w:i/>
          <w:iCs/>
        </w:rPr>
        <w:t>,</w:t>
      </w:r>
      <w:r w:rsidRPr="00890BA8">
        <w:rPr>
          <w:i/>
          <w:iCs/>
        </w:rPr>
        <w:t xml:space="preserve"> </w:t>
      </w:r>
      <w:proofErr w:type="spellStart"/>
      <w:r w:rsidRPr="00890BA8">
        <w:rPr>
          <w:i/>
          <w:iCs/>
        </w:rPr>
        <w:t>Kilminchy</w:t>
      </w:r>
      <w:proofErr w:type="spellEnd"/>
      <w:r w:rsidRPr="00890BA8">
        <w:rPr>
          <w:i/>
          <w:iCs/>
        </w:rPr>
        <w:t xml:space="preserve"> Court</w:t>
      </w:r>
      <w:r w:rsidR="00E8200E">
        <w:rPr>
          <w:i/>
          <w:iCs/>
        </w:rPr>
        <w:t>,</w:t>
      </w:r>
      <w:r w:rsidRPr="00890BA8">
        <w:rPr>
          <w:i/>
          <w:iCs/>
        </w:rPr>
        <w:t xml:space="preserve"> Portlaoise Co.</w:t>
      </w:r>
      <w:r>
        <w:rPr>
          <w:i/>
          <w:iCs/>
        </w:rPr>
        <w:t xml:space="preserve"> Laois</w:t>
      </w:r>
      <w:r w:rsidR="00D8454A">
        <w:rPr>
          <w:i/>
          <w:iCs/>
        </w:rPr>
        <w:t>, R32 DTWS</w:t>
      </w:r>
    </w:p>
    <w:p w14:paraId="05AC5E75" w14:textId="47F2920B" w:rsidR="00890BA8" w:rsidRDefault="00890BA8" w:rsidP="00890BA8">
      <w:pPr>
        <w:spacing w:line="360" w:lineRule="auto"/>
        <w:ind w:left="360"/>
      </w:pPr>
      <w:r>
        <w:t>Tel no: (057) 8631900</w:t>
      </w:r>
    </w:p>
    <w:p w14:paraId="108CFFCE" w14:textId="77777777" w:rsidR="00890BA8" w:rsidRDefault="00890BA8" w:rsidP="00890BA8">
      <w:pPr>
        <w:spacing w:line="360" w:lineRule="auto"/>
        <w:ind w:left="360"/>
      </w:pPr>
    </w:p>
    <w:sectPr w:rsidR="00890B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63F6C"/>
    <w:multiLevelType w:val="hybridMultilevel"/>
    <w:tmpl w:val="C41E428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75755B04"/>
    <w:multiLevelType w:val="hybridMultilevel"/>
    <w:tmpl w:val="010C9C2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7C5F277B"/>
    <w:multiLevelType w:val="hybridMultilevel"/>
    <w:tmpl w:val="8E4C9B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51805051">
    <w:abstractNumId w:val="2"/>
  </w:num>
  <w:num w:numId="2" w16cid:durableId="214123063">
    <w:abstractNumId w:val="1"/>
  </w:num>
  <w:num w:numId="3" w16cid:durableId="121446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8C"/>
    <w:rsid w:val="00032546"/>
    <w:rsid w:val="00072F6B"/>
    <w:rsid w:val="000D2475"/>
    <w:rsid w:val="00110936"/>
    <w:rsid w:val="00224816"/>
    <w:rsid w:val="00344C75"/>
    <w:rsid w:val="00407FFA"/>
    <w:rsid w:val="00422788"/>
    <w:rsid w:val="0045420E"/>
    <w:rsid w:val="004D3A77"/>
    <w:rsid w:val="004D53B4"/>
    <w:rsid w:val="00583BA8"/>
    <w:rsid w:val="006A001D"/>
    <w:rsid w:val="00746145"/>
    <w:rsid w:val="007B0326"/>
    <w:rsid w:val="007E1AE5"/>
    <w:rsid w:val="00813080"/>
    <w:rsid w:val="0087330B"/>
    <w:rsid w:val="00890BA8"/>
    <w:rsid w:val="008B30A7"/>
    <w:rsid w:val="0091109C"/>
    <w:rsid w:val="0098048C"/>
    <w:rsid w:val="00A87166"/>
    <w:rsid w:val="00B75AB1"/>
    <w:rsid w:val="00D8454A"/>
    <w:rsid w:val="00E8200E"/>
    <w:rsid w:val="00EA69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71BE"/>
  <w15:chartTrackingRefBased/>
  <w15:docId w15:val="{CA52EFAB-2DC2-445D-8815-40962087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4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04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04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04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04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0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4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04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04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04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04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0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48C"/>
    <w:rPr>
      <w:rFonts w:eastAsiaTheme="majorEastAsia" w:cstheme="majorBidi"/>
      <w:color w:val="272727" w:themeColor="text1" w:themeTint="D8"/>
    </w:rPr>
  </w:style>
  <w:style w:type="paragraph" w:styleId="Title">
    <w:name w:val="Title"/>
    <w:basedOn w:val="Normal"/>
    <w:next w:val="Normal"/>
    <w:link w:val="TitleChar"/>
    <w:uiPriority w:val="10"/>
    <w:qFormat/>
    <w:rsid w:val="00980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48C"/>
    <w:pPr>
      <w:spacing w:before="160"/>
      <w:jc w:val="center"/>
    </w:pPr>
    <w:rPr>
      <w:i/>
      <w:iCs/>
      <w:color w:val="404040" w:themeColor="text1" w:themeTint="BF"/>
    </w:rPr>
  </w:style>
  <w:style w:type="character" w:customStyle="1" w:styleId="QuoteChar">
    <w:name w:val="Quote Char"/>
    <w:basedOn w:val="DefaultParagraphFont"/>
    <w:link w:val="Quote"/>
    <w:uiPriority w:val="29"/>
    <w:rsid w:val="0098048C"/>
    <w:rPr>
      <w:i/>
      <w:iCs/>
      <w:color w:val="404040" w:themeColor="text1" w:themeTint="BF"/>
    </w:rPr>
  </w:style>
  <w:style w:type="paragraph" w:styleId="ListParagraph">
    <w:name w:val="List Paragraph"/>
    <w:basedOn w:val="Normal"/>
    <w:uiPriority w:val="34"/>
    <w:qFormat/>
    <w:rsid w:val="0098048C"/>
    <w:pPr>
      <w:ind w:left="720"/>
      <w:contextualSpacing/>
    </w:pPr>
  </w:style>
  <w:style w:type="character" w:styleId="IntenseEmphasis">
    <w:name w:val="Intense Emphasis"/>
    <w:basedOn w:val="DefaultParagraphFont"/>
    <w:uiPriority w:val="21"/>
    <w:qFormat/>
    <w:rsid w:val="0098048C"/>
    <w:rPr>
      <w:i/>
      <w:iCs/>
      <w:color w:val="2F5496" w:themeColor="accent1" w:themeShade="BF"/>
    </w:rPr>
  </w:style>
  <w:style w:type="paragraph" w:styleId="IntenseQuote">
    <w:name w:val="Intense Quote"/>
    <w:basedOn w:val="Normal"/>
    <w:next w:val="Normal"/>
    <w:link w:val="IntenseQuoteChar"/>
    <w:uiPriority w:val="30"/>
    <w:qFormat/>
    <w:rsid w:val="009804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048C"/>
    <w:rPr>
      <w:i/>
      <w:iCs/>
      <w:color w:val="2F5496" w:themeColor="accent1" w:themeShade="BF"/>
    </w:rPr>
  </w:style>
  <w:style w:type="character" w:styleId="IntenseReference">
    <w:name w:val="Intense Reference"/>
    <w:basedOn w:val="DefaultParagraphFont"/>
    <w:uiPriority w:val="32"/>
    <w:qFormat/>
    <w:rsid w:val="0098048C"/>
    <w:rPr>
      <w:b/>
      <w:bCs/>
      <w:smallCaps/>
      <w:color w:val="2F5496" w:themeColor="accent1" w:themeShade="BF"/>
      <w:spacing w:val="5"/>
    </w:rPr>
  </w:style>
  <w:style w:type="character" w:styleId="Hyperlink">
    <w:name w:val="Hyperlink"/>
    <w:basedOn w:val="DefaultParagraphFont"/>
    <w:uiPriority w:val="99"/>
    <w:unhideWhenUsed/>
    <w:rsid w:val="0045420E"/>
    <w:rPr>
      <w:color w:val="0563C1" w:themeColor="hyperlink"/>
      <w:u w:val="single"/>
    </w:rPr>
  </w:style>
  <w:style w:type="character" w:styleId="UnresolvedMention">
    <w:name w:val="Unresolved Mention"/>
    <w:basedOn w:val="DefaultParagraphFont"/>
    <w:uiPriority w:val="99"/>
    <w:semiHidden/>
    <w:unhideWhenUsed/>
    <w:rsid w:val="0045420E"/>
    <w:rPr>
      <w:color w:val="605E5C"/>
      <w:shd w:val="clear" w:color="auto" w:fill="E1DFDD"/>
    </w:rPr>
  </w:style>
  <w:style w:type="character" w:styleId="CommentReference">
    <w:name w:val="annotation reference"/>
    <w:basedOn w:val="DefaultParagraphFont"/>
    <w:uiPriority w:val="99"/>
    <w:semiHidden/>
    <w:unhideWhenUsed/>
    <w:rsid w:val="00B75AB1"/>
    <w:rPr>
      <w:sz w:val="16"/>
      <w:szCs w:val="16"/>
    </w:rPr>
  </w:style>
  <w:style w:type="paragraph" w:styleId="CommentText">
    <w:name w:val="annotation text"/>
    <w:basedOn w:val="Normal"/>
    <w:link w:val="CommentTextChar"/>
    <w:uiPriority w:val="99"/>
    <w:unhideWhenUsed/>
    <w:rsid w:val="00B75AB1"/>
    <w:pPr>
      <w:spacing w:line="240" w:lineRule="auto"/>
    </w:pPr>
    <w:rPr>
      <w:sz w:val="20"/>
      <w:szCs w:val="20"/>
    </w:rPr>
  </w:style>
  <w:style w:type="character" w:customStyle="1" w:styleId="CommentTextChar">
    <w:name w:val="Comment Text Char"/>
    <w:basedOn w:val="DefaultParagraphFont"/>
    <w:link w:val="CommentText"/>
    <w:uiPriority w:val="99"/>
    <w:rsid w:val="00B75AB1"/>
    <w:rPr>
      <w:sz w:val="20"/>
      <w:szCs w:val="20"/>
    </w:rPr>
  </w:style>
  <w:style w:type="paragraph" w:styleId="CommentSubject">
    <w:name w:val="annotation subject"/>
    <w:basedOn w:val="CommentText"/>
    <w:next w:val="CommentText"/>
    <w:link w:val="CommentSubjectChar"/>
    <w:uiPriority w:val="99"/>
    <w:semiHidden/>
    <w:unhideWhenUsed/>
    <w:rsid w:val="00B75AB1"/>
    <w:rPr>
      <w:b/>
      <w:bCs/>
    </w:rPr>
  </w:style>
  <w:style w:type="character" w:customStyle="1" w:styleId="CommentSubjectChar">
    <w:name w:val="Comment Subject Char"/>
    <w:basedOn w:val="CommentTextChar"/>
    <w:link w:val="CommentSubject"/>
    <w:uiPriority w:val="99"/>
    <w:semiHidden/>
    <w:rsid w:val="00B75AB1"/>
    <w:rPr>
      <w:b/>
      <w:bCs/>
      <w:sz w:val="20"/>
      <w:szCs w:val="20"/>
    </w:rPr>
  </w:style>
  <w:style w:type="paragraph" w:styleId="Revision">
    <w:name w:val="Revision"/>
    <w:hidden/>
    <w:uiPriority w:val="99"/>
    <w:semiHidden/>
    <w:rsid w:val="00D84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89760">
      <w:bodyDiv w:val="1"/>
      <w:marLeft w:val="0"/>
      <w:marRight w:val="0"/>
      <w:marTop w:val="0"/>
      <w:marBottom w:val="0"/>
      <w:divBdr>
        <w:top w:val="none" w:sz="0" w:space="0" w:color="auto"/>
        <w:left w:val="none" w:sz="0" w:space="0" w:color="auto"/>
        <w:bottom w:val="none" w:sz="0" w:space="0" w:color="auto"/>
        <w:right w:val="none" w:sz="0" w:space="0" w:color="auto"/>
      </w:divBdr>
    </w:div>
    <w:div w:id="497842888">
      <w:bodyDiv w:val="1"/>
      <w:marLeft w:val="0"/>
      <w:marRight w:val="0"/>
      <w:marTop w:val="0"/>
      <w:marBottom w:val="0"/>
      <w:divBdr>
        <w:top w:val="none" w:sz="0" w:space="0" w:color="auto"/>
        <w:left w:val="none" w:sz="0" w:space="0" w:color="auto"/>
        <w:bottom w:val="none" w:sz="0" w:space="0" w:color="auto"/>
        <w:right w:val="none" w:sz="0" w:space="0" w:color="auto"/>
      </w:divBdr>
    </w:div>
    <w:div w:id="547303637">
      <w:bodyDiv w:val="1"/>
      <w:marLeft w:val="0"/>
      <w:marRight w:val="0"/>
      <w:marTop w:val="0"/>
      <w:marBottom w:val="0"/>
      <w:divBdr>
        <w:top w:val="none" w:sz="0" w:space="0" w:color="auto"/>
        <w:left w:val="none" w:sz="0" w:space="0" w:color="auto"/>
        <w:bottom w:val="none" w:sz="0" w:space="0" w:color="auto"/>
        <w:right w:val="none" w:sz="0" w:space="0" w:color="auto"/>
      </w:divBdr>
    </w:div>
    <w:div w:id="108403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peals@agriappeals.gov.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Kinehan, Ruth</dc:creator>
  <cp:keywords/>
  <dc:description/>
  <cp:lastModifiedBy>Kinehan, Ruth</cp:lastModifiedBy>
  <cp:revision>2</cp:revision>
  <dcterms:created xsi:type="dcterms:W3CDTF">2026-01-08T17:09:00Z</dcterms:created>
  <dcterms:modified xsi:type="dcterms:W3CDTF">2026-01-08T17:09:00Z</dcterms:modified>
</cp:coreProperties>
</file>